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54" w:rsidRPr="00EE6654" w:rsidRDefault="00EE6654" w:rsidP="00EE6654">
      <w:pPr>
        <w:pBdr>
          <w:bottom w:val="single" w:sz="4" w:space="4" w:color="DDDDDD"/>
        </w:pBdr>
        <w:shd w:val="clear" w:color="auto" w:fill="FFFFFF"/>
        <w:spacing w:after="86" w:line="240" w:lineRule="auto"/>
        <w:textAlignment w:val="baseline"/>
        <w:outlineLvl w:val="1"/>
        <w:rPr>
          <w:rFonts w:ascii="Arial" w:eastAsia="Times New Roman" w:hAnsi="Arial" w:cs="Arial"/>
          <w:color w:val="CC0C35"/>
          <w:sz w:val="21"/>
          <w:szCs w:val="21"/>
          <w:lang w:eastAsia="tr-TR"/>
        </w:rPr>
      </w:pPr>
      <w:r w:rsidRPr="00EE6654">
        <w:rPr>
          <w:rFonts w:ascii="Arial" w:eastAsia="Times New Roman" w:hAnsi="Arial" w:cs="Arial"/>
          <w:color w:val="CC0C35"/>
          <w:sz w:val="21"/>
          <w:szCs w:val="21"/>
          <w:lang w:eastAsia="tr-TR"/>
        </w:rPr>
        <w:t>Hizmet Standartları</w:t>
      </w:r>
    </w:p>
    <w:p w:rsidR="00EE6654" w:rsidRPr="00EE6654" w:rsidRDefault="00EE6654" w:rsidP="00EE66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0"/>
          <w:szCs w:val="10"/>
          <w:lang w:eastAsia="tr-TR"/>
        </w:rPr>
      </w:pPr>
      <w:r w:rsidRPr="00EE6654">
        <w:rPr>
          <w:rFonts w:ascii="Arial" w:eastAsia="Times New Roman" w:hAnsi="Arial" w:cs="Arial"/>
          <w:color w:val="333333"/>
          <w:sz w:val="10"/>
          <w:szCs w:val="10"/>
          <w:lang w:eastAsia="tr-TR"/>
        </w:rPr>
        <w:t> </w:t>
      </w:r>
    </w:p>
    <w:p w:rsidR="00EE6654" w:rsidRPr="00EE6654" w:rsidRDefault="00EE6654" w:rsidP="00EE665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FFFF"/>
          <w:sz w:val="10"/>
          <w:szCs w:val="10"/>
          <w:lang w:eastAsia="tr-TR"/>
        </w:rPr>
      </w:pPr>
      <w:r w:rsidRPr="00EE6654">
        <w:rPr>
          <w:rFonts w:ascii="inherit" w:eastAsia="Times New Roman" w:hAnsi="inherit" w:cs="Arial"/>
          <w:b/>
          <w:bCs/>
          <w:color w:val="000000"/>
          <w:sz w:val="15"/>
          <w:lang w:eastAsia="tr-TR"/>
        </w:rPr>
        <w:t>ILGAZ KAYMAKAMLIĞI</w:t>
      </w:r>
    </w:p>
    <w:p w:rsidR="00EE6654" w:rsidRPr="00EE6654" w:rsidRDefault="00EE6654" w:rsidP="00EE665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FFFF"/>
          <w:sz w:val="10"/>
          <w:szCs w:val="10"/>
          <w:lang w:eastAsia="tr-TR"/>
        </w:rPr>
      </w:pPr>
      <w:r w:rsidRPr="00EE6654">
        <w:rPr>
          <w:rFonts w:ascii="inherit" w:eastAsia="Times New Roman" w:hAnsi="inherit" w:cs="Arial"/>
          <w:b/>
          <w:bCs/>
          <w:color w:val="000000"/>
          <w:sz w:val="15"/>
          <w:lang w:eastAsia="tr-TR"/>
        </w:rPr>
        <w:t>HİZMET STANDARTLARI TABLOSU</w:t>
      </w:r>
    </w:p>
    <w:p w:rsidR="00EE6654" w:rsidRPr="00EE6654" w:rsidRDefault="00EE6654" w:rsidP="00EE665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FFFF"/>
          <w:sz w:val="10"/>
          <w:szCs w:val="10"/>
          <w:lang w:eastAsia="tr-TR"/>
        </w:rPr>
      </w:pPr>
      <w:r w:rsidRPr="00EE6654">
        <w:rPr>
          <w:rFonts w:ascii="inherit" w:eastAsia="Times New Roman" w:hAnsi="inherit" w:cs="Arial"/>
          <w:b/>
          <w:bCs/>
          <w:color w:val="000000"/>
          <w:sz w:val="15"/>
          <w:lang w:eastAsia="tr-TR"/>
        </w:rPr>
        <w:t>(İÇİŞLERİ BAKANLIĞINA BAĞLI TÜM KAYMAKAMLIK BİRİMLERİ)</w:t>
      </w:r>
    </w:p>
    <w:p w:rsidR="00EE6654" w:rsidRPr="00EE6654" w:rsidRDefault="00EE6654" w:rsidP="00EE665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FFFF"/>
          <w:sz w:val="10"/>
          <w:szCs w:val="10"/>
          <w:lang w:eastAsia="tr-TR"/>
        </w:rPr>
      </w:pPr>
      <w:r w:rsidRPr="00EE6654">
        <w:rPr>
          <w:rFonts w:ascii="Arial" w:eastAsia="Times New Roman" w:hAnsi="Arial" w:cs="Arial"/>
          <w:color w:val="FFFFFF"/>
          <w:sz w:val="10"/>
          <w:szCs w:val="10"/>
          <w:lang w:eastAsia="tr-TR"/>
        </w:rPr>
        <w:t> </w:t>
      </w:r>
    </w:p>
    <w:tbl>
      <w:tblPr>
        <w:tblW w:w="107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2275"/>
        <w:gridCol w:w="6756"/>
        <w:gridCol w:w="1134"/>
      </w:tblGrid>
      <w:tr w:rsidR="00EE6654" w:rsidRPr="00EE6654" w:rsidTr="00EE6654"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SIRA</w:t>
            </w:r>
          </w:p>
          <w:p w:rsidR="00EE6654" w:rsidRPr="00EE6654" w:rsidRDefault="00EE6654" w:rsidP="00EE66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NO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VATANDAŞA SUNULAN HİZMETİN ADI</w:t>
            </w:r>
          </w:p>
        </w:tc>
        <w:tc>
          <w:tcPr>
            <w:tcW w:w="6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BAŞVURUDA İSTENİLEN BELGELER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HİZMETİN TAMAMLANMA SÜRESİ (EN GEÇ SÜRE)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  <w:t> 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1-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Taşınmaz Mal Zilyetliğine Yapılan Tecavüzlerin Vali ve Kaymakamlıklarca Önlenmesi Yolları   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-Matbu </w:t>
            </w:r>
            <w:proofErr w:type="gramStart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Dilekçe ,</w:t>
            </w:r>
            <w:proofErr w:type="gramEnd"/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-Kira kontratı,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-Tapu Belgesi.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20 Gün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2-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634 sayılı Kat Mülkiyeti Kanununa 2814 sayılı Kanunla eklenen Ek-2 madde gereğince; Görevleri nedeniyle tahsis edilen ortak kullanım alanından (Dışarıdan atanan Yönetici, Apartman Görevlisi, Bekçi) Tahliye işlemi 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Dilekçe ekine aşağıda belirtilen belgeler eklenir: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2-Başvuruda bulunan Yönetici ise Yönetici olduğuna dair karar </w:t>
            </w:r>
            <w:proofErr w:type="gramStart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örneği,kat</w:t>
            </w:r>
            <w:proofErr w:type="gramEnd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 maliki ise  tapu kayıt örneği,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3-Tahliyesi  istenilen kimsenin işine son verildiğine yöneticiye/ yönetim kuruluna  yetki verildiğine dair kat malikleri kurulu kararı,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4-İş akdinin sona ermesine bağlı olarak görevi nedeniyle tahsis olunan dairenin boşaltılmasına dair ilgiliye gönderilen ihtarname,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5-İşine son verilen kimsenin çalıştığı süreye ait aylık alacakları varsa ihbar ve kıdem tazminatlarının karşılandığına veya güvence altına alındığına dair belge örneği.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 Hafta</w:t>
            </w:r>
          </w:p>
        </w:tc>
      </w:tr>
      <w:tr w:rsidR="00EE6654" w:rsidRPr="00EE6654" w:rsidTr="00EE6654">
        <w:trPr>
          <w:trHeight w:val="111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3-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Lokal (içkisiz/içkili) İzin Belgesi düzenlenmesi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Dilekçe ekine aşağıda belirtilen belgeler eklenir: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1-Lokal açılması konusunda alınmış yönetim kurulu kararının örneği,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2-Lokal olarak açılacak yerin tapu senedi örneği, kiralık ise kira kontratının örneği,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3- Ana </w:t>
            </w:r>
            <w:proofErr w:type="spellStart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gayrimenkulun</w:t>
            </w:r>
            <w:proofErr w:type="spellEnd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 tapu kayıtlarında mesken olarak görünen yerler için kat maliklerinin oy birliği ile aldıkları kararın örneği, mesken ve işyerinin birlikte yer aldığı binalarda mesken sahiplerinin tamamının onayı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proofErr w:type="gramStart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ve</w:t>
            </w:r>
            <w:proofErr w:type="gramEnd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 işyeri sahiplerinin oy çokluğu ile aldıkları kararın örneği, iş hanlarında ise yönetim kurulu kararı örneği,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4-Yapı kullanma (iskan) izin belgesi, bu belgenin bulunmadığı durumlarda ise ilgili belediyeden alınacak söz konusu yerin </w:t>
            </w:r>
            <w:proofErr w:type="gramStart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lokal</w:t>
            </w:r>
            <w:proofErr w:type="gramEnd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 olarak kullanılmasında sakınca olmadığına dair belge; bu alanlar dışındaki lokaller için Bayındırlık ve İskan Müdürlüklerinden alınacak lokal olarak kullanılmasında sakınca olmadığına dair belge.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5 Gün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  <w:t> 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4-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Tüketici Sorunları Başvurusu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Matbu Dilekçe ekine aşağıda belirtilen belgeler eklenir.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1-Fatura,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2-Satış Fişi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3-Garanti Belgesi,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4-Sözleşme vb.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 Ay</w:t>
            </w:r>
          </w:p>
        </w:tc>
      </w:tr>
      <w:tr w:rsidR="00EE6654" w:rsidRPr="00EE6654" w:rsidTr="00EE6654">
        <w:trPr>
          <w:trHeight w:val="917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5-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Ticari Amaçla İnternet Toplu Kullanım Sağlayıcı İzin Belgesi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Başvuru Belgeleri: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1- Matbu Dilekçe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2- İşyeri Açma ve Çalışma Ruhsatının aslı ya da Belediyeden onaylı bir örneği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3- Vergi Levhası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4- Ruhsat sahibinin / Sorumlu Müdürün nüfus cüzdan fotokopisi,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5- Telekomünikasyon Kurumundan alınan sabit IP sözleşmesi,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6- TİB onaylı filtre programı.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 Hafta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6-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“</w:t>
            </w:r>
            <w:proofErr w:type="spellStart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Apostille</w:t>
            </w:r>
            <w:proofErr w:type="spellEnd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” tasdik şerhi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İdari nitelikteki belgelerin tasdikinde İlçemiz sınırları içerisinde bulunan resmi ve özel okullar, Üniversiteler, Çankaya Nüfus Müdürlüğü tarafından düzenlenen belgeler noter onaylı belgelerin imza tasdiki işlemi.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3 Gün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7-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İnsan Hakları İhlalleri </w:t>
            </w:r>
            <w:proofErr w:type="spellStart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Başv</w:t>
            </w:r>
            <w:proofErr w:type="spellEnd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Dilekçe.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7 Gün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8-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65 Yaş ve Özürlü Maaşı (Muhtaçlık Kararı)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a) 18 yaşından küçükler için</w:t>
            </w: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: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1-Form (muhtar onaylı 2 Adet),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2- Sağlık Kurulu Raporu (%40 ve üzeri),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3-Nüfus Cüzdanı Fotokopisi (Anne, Baba ve Özürlü için),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b) 18 yaşından büyükler için: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1- Form ( muhtar onaylı 2 Adet),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2-Sağlık Kurulu Raporu (%40 ve üzeri),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3-Nüfus Cüzdanı Fotokopisi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c) 65 yaşını dolduranlar için: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1-Form  ( muhtar onaylı 2 Adet),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2-Nüfus Cüzdanı Fotokopisi,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3-Çalışan </w:t>
            </w:r>
            <w:proofErr w:type="gramStart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yada</w:t>
            </w:r>
            <w:proofErr w:type="gramEnd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 emekli çocuklarının maaş bordroları.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 Hafta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9-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Yeşil Kart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İlk Kez Yeşil Kart Başvurusunda Bulunacaklardan İstenilen Belgeler: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1-Form  (muhtar onaylı),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2-Nüfus Cüzdan Fotokopisi (Tüm aile Fertlerinin), 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3-Fotoğraf (1 er Adet, 5 yaşından büyük tüm aile fertlerinin).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Yeşil Kartının Süresi Dolanlardan Vize İçin İstenilen Belgeler: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1-Form  (muhtar onaylı),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2-Nüfus Cüzdan Fotokopisi (Hane Reisinin),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3-Yeşil Kart Ön Yüzü Fotokopisi (Hane Reisinin).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tr-TR"/>
              </w:rPr>
              <w:t>2022 sayılı Yasadan Faydalananlardan  Yeşil Kart Başvurusunda İstenilen Belgeler: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1-Form  (muhtar onaylı),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2-Matbu Dilekçe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3-Nüfus Cüzdan Fotokopisi,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4-2022 Kart Fotokopisi,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5-Fotoğraf  (1 Adet).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 Hafta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10-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Muhtaç Erbaş ve Er Ailelerinin Ücretsiz Tedavisinin Sağlanması (Muhtaçlık Kararı)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1-Form  (muhtar onaylı),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2-Askerlik Şubesinden asker olduğuna dair belge,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3-Nüfus Cüzdanı Fotokopisi.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 Hafta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lastRenderedPageBreak/>
              <w:t>11-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5434 sayılı Emekli Sandığı Kanunu gereğince (Muhtaçlık Kararı) 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1-Matbu Dilekçe, 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2-Mal Bildirim Formu (2 Adet),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3-Nüfus Cüzdanı Fotokopisi,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4-Öğrenci ise öğrenci olduğuna dair belge, çalışıyor ise bordro,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5-Sağlık Kurulu Raporu (%40 ve üzeri).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 Hafta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12.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4982 Sayılı Bilgi Edinme Başvuruları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Dilekçe veya Başvuru Formu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13.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Muhtarların Talepleri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 Hafta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14.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4483 Sayılı Memurlar ve Diğer Kamu Görevlilerinin Yargılanması Kanunu ile ilgili </w:t>
            </w:r>
            <w:proofErr w:type="gramStart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 Dilekçeleri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1. Dilekçe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2. İlgili Bilgi ve belgeler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15.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Dernek Kurulması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Dilekçe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Tüzük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Kurucuların Nüfus Cüzdanı fotokopisi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Yazışma ve Tebligat almaya yetkili kişileri gösterir liste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 Hafta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16.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Derneklerin Şube Kurması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Dilekçe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İl Dernekler Müdürlüğünden onaylanmış 3 adet Tüzük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Kururcuların Nüfus Cüzdanı fotokopisi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Geçici Yönetim Kurulu Üyeleri ile yazışma ve tebligat almaya yetkili kişileri gösterir liste.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Şube açılmasına yetkiyi veren genel kurul kararının fotokopisi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 Hafta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17.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Vakıftan Yardım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18.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Yurt Dışı Bakım Belgesi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Yurt Dışı Bakım Belgesi Formu (Bilgisayar veya Daktilo ile doldurulmuş Muhtar Onayla)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 Gün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19.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Kamu Görevlisi Hasta Sevk </w:t>
            </w:r>
            <w:proofErr w:type="gramStart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Kağıdı</w:t>
            </w:r>
            <w:proofErr w:type="gramEnd"/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Dilekçe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 xml:space="preserve">İzin </w:t>
            </w:r>
            <w:proofErr w:type="gramStart"/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Kağıdı</w:t>
            </w:r>
            <w:proofErr w:type="gramEnd"/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Memur Kimliği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Sağlık Karnesi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5 Dakika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20.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Muhtar Görev Belgesi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Dilekçe-Resim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5 Dakika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21.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Yıpranmış Kaybolmuş veya Çalınmış Mühür Müracaatı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Muhtarlık Mührünün yıprandığı, kaybolduğu veya çalındığına dair dilekçe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Mühür çalındı ise kolluk kuvvetlerince tutulan Tutanak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Mühür Beratı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Resmi Mühür Yönetmeliğinde belirtilen bedelin bankaya yatırılması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20 Gün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22.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Disiplin Cezasına İtiraz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İtiraz Dilekçesi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Disiplin Cezası Kararı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Disiplin Cezası Karar Tebellüğ Belgesi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20 Gün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23.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Dernek Genel Kurul Sonuçları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Genel Kurul Tutanağı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Genel Kurul Sonuç Bildirimi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Tüzük Değişikliği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7 Gün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24.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Dernek Yerleşim Yeri Değişikliği Bildirimi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Yönetim Kurulu Karar fotokopisi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Kira kontratı veya Tapu fotokopisi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Yerleşim yeri değişikliği bildirim formu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7 Gün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25.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Dernek Taşınmaz Mal Bildirimi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Yönetim Kurulu Karar fotokopisi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Tapu Fotokopisi,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Taşınmaz Mal Bildirim Formu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7 Gün</w:t>
            </w:r>
          </w:p>
        </w:tc>
      </w:tr>
      <w:tr w:rsidR="00EE6654" w:rsidRPr="00EE6654" w:rsidTr="00EE665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26.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Dernek Organlarında Değişiklik Bildirimi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-e Dernekler Kullanıcı adı ve şifresiyle –e Dernekler Sayfasından girilmek suretiyle;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 adet ”Dernek Organlarında Değişiklik Bildirimi”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1 adet Yönetim Kurulu Kararı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7 Gün</w:t>
            </w:r>
          </w:p>
        </w:tc>
      </w:tr>
      <w:tr w:rsidR="00EE6654" w:rsidRPr="00EE6654" w:rsidTr="00EE6654">
        <w:trPr>
          <w:trHeight w:val="257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27.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Bina Sığınak Raporu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Dilekçe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Belediye Yazısı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inherit" w:eastAsia="Times New Roman" w:hAnsi="inherit" w:cs="Arial"/>
                <w:color w:val="000000"/>
                <w:sz w:val="15"/>
                <w:szCs w:val="15"/>
                <w:bdr w:val="none" w:sz="0" w:space="0" w:color="auto" w:frame="1"/>
                <w:lang w:eastAsia="tr-TR"/>
              </w:rPr>
              <w:t>2 Gün</w:t>
            </w:r>
          </w:p>
          <w:p w:rsidR="00EE6654" w:rsidRPr="00EE6654" w:rsidRDefault="00EE6654" w:rsidP="00EE66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</w:pPr>
            <w:r w:rsidRPr="00EE6654">
              <w:rPr>
                <w:rFonts w:ascii="Arial" w:eastAsia="Times New Roman" w:hAnsi="Arial" w:cs="Arial"/>
                <w:color w:val="FFFFFF"/>
                <w:sz w:val="10"/>
                <w:szCs w:val="10"/>
                <w:lang w:eastAsia="tr-TR"/>
              </w:rPr>
              <w:t> </w:t>
            </w:r>
          </w:p>
        </w:tc>
      </w:tr>
    </w:tbl>
    <w:p w:rsidR="00EE6654" w:rsidRPr="00EE6654" w:rsidRDefault="00EE6654" w:rsidP="00EE66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10"/>
          <w:szCs w:val="10"/>
          <w:lang w:eastAsia="tr-TR"/>
        </w:rPr>
      </w:pPr>
      <w:r w:rsidRPr="00EE6654">
        <w:rPr>
          <w:rFonts w:ascii="Arial" w:eastAsia="Times New Roman" w:hAnsi="Arial" w:cs="Arial"/>
          <w:color w:val="FFFFFF"/>
          <w:sz w:val="10"/>
          <w:szCs w:val="10"/>
          <w:lang w:eastAsia="tr-TR"/>
        </w:rPr>
        <w:t> </w:t>
      </w:r>
    </w:p>
    <w:p w:rsidR="00EE6654" w:rsidRPr="00EE6654" w:rsidRDefault="00EE6654" w:rsidP="00EE66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10"/>
          <w:szCs w:val="10"/>
          <w:lang w:eastAsia="tr-TR"/>
        </w:rPr>
      </w:pPr>
      <w:r w:rsidRPr="00EE6654">
        <w:rPr>
          <w:rFonts w:ascii="inherit" w:eastAsia="Times New Roman" w:hAnsi="inherit" w:cs="Arial"/>
          <w:color w:val="000000"/>
          <w:sz w:val="15"/>
          <w:szCs w:val="15"/>
          <w:bdr w:val="none" w:sz="0" w:space="0" w:color="auto" w:frame="1"/>
          <w:lang w:eastAsia="tr-TR"/>
        </w:rPr>
        <w:t>       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2043A" w:rsidRDefault="00EE6654" w:rsidP="00EE6654">
      <w:pPr>
        <w:ind w:left="-426" w:firstLine="426"/>
      </w:pPr>
    </w:p>
    <w:sectPr w:rsidR="00A2043A" w:rsidSect="00EE6654">
      <w:pgSz w:w="11906" w:h="16838" w:code="9"/>
      <w:pgMar w:top="1418" w:right="1418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E6654"/>
    <w:rsid w:val="00B600DF"/>
    <w:rsid w:val="00ED20B0"/>
    <w:rsid w:val="00EE6654"/>
    <w:rsid w:val="00F1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DF"/>
  </w:style>
  <w:style w:type="paragraph" w:styleId="Balk2">
    <w:name w:val="heading 2"/>
    <w:basedOn w:val="Normal"/>
    <w:link w:val="Balk2Char"/>
    <w:uiPriority w:val="9"/>
    <w:qFormat/>
    <w:rsid w:val="00EE6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665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EE66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4383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187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876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1591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57718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0026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1960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3977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10719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89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48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6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62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785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526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73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974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60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6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571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76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692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74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51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901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160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532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945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83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208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96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29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028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49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103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15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105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522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29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101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7439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449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78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40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3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361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46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838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07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30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525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9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125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16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8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25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18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43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053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90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90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7357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5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7801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913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57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09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730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587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486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329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36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1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1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6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9650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808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52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0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38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573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5776</Characters>
  <Application>Microsoft Office Word</Application>
  <DocSecurity>0</DocSecurity>
  <Lines>48</Lines>
  <Paragraphs>13</Paragraphs>
  <ScaleCrop>false</ScaleCrop>
  <Company>TncTR MoTuN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Sefer KARAKAYA</dc:creator>
  <cp:lastModifiedBy>Sefer KARAKAYA</cp:lastModifiedBy>
  <cp:revision>1</cp:revision>
  <dcterms:created xsi:type="dcterms:W3CDTF">2019-04-30T07:57:00Z</dcterms:created>
  <dcterms:modified xsi:type="dcterms:W3CDTF">2019-04-30T07:58:00Z</dcterms:modified>
</cp:coreProperties>
</file>